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F55" w:rsidRDefault="00453F55">
      <w:pPr>
        <w:rPr>
          <w:sz w:val="28"/>
          <w:szCs w:val="28"/>
        </w:rPr>
      </w:pPr>
      <w:r>
        <w:tab/>
      </w:r>
      <w:r>
        <w:tab/>
      </w:r>
      <w:r>
        <w:tab/>
      </w:r>
      <w:r w:rsidRPr="00453F55">
        <w:rPr>
          <w:b/>
          <w:sz w:val="28"/>
          <w:szCs w:val="28"/>
          <w:u w:val="single"/>
        </w:rPr>
        <w:t xml:space="preserve">CORE </w:t>
      </w:r>
      <w:r w:rsidRPr="00453F55">
        <w:rPr>
          <w:b/>
          <w:color w:val="231F20"/>
          <w:sz w:val="28"/>
          <w:szCs w:val="28"/>
          <w:u w:val="single"/>
        </w:rPr>
        <w:t>TRAINEE JOB DESCRIPTION</w:t>
      </w:r>
    </w:p>
    <w:p w:rsidR="00453F55" w:rsidRDefault="00453F55" w:rsidP="00453F55">
      <w:pPr>
        <w:rPr>
          <w:sz w:val="28"/>
          <w:szCs w:val="28"/>
        </w:rPr>
      </w:pPr>
    </w:p>
    <w:p w:rsidR="00453F55" w:rsidRPr="00885137" w:rsidRDefault="00453F55" w:rsidP="00453F55">
      <w:pPr>
        <w:pStyle w:val="NoSpacing"/>
        <w:rPr>
          <w:b/>
          <w:u w:val="single"/>
        </w:rPr>
      </w:pPr>
      <w:r w:rsidRPr="00885137">
        <w:rPr>
          <w:b/>
          <w:u w:val="single"/>
        </w:rPr>
        <w:t>Job Title:</w:t>
      </w:r>
    </w:p>
    <w:p w:rsidR="00453F55" w:rsidRDefault="00453F55" w:rsidP="00453F55">
      <w:pPr>
        <w:pStyle w:val="NoSpacing"/>
        <w:rPr>
          <w:b/>
        </w:rPr>
      </w:pPr>
    </w:p>
    <w:p w:rsidR="00453F55" w:rsidRDefault="00453F55" w:rsidP="00453F55">
      <w:pPr>
        <w:pStyle w:val="NoSpacing"/>
      </w:pPr>
      <w:r>
        <w:t>CT grade</w:t>
      </w:r>
      <w:r>
        <w:t xml:space="preserve"> – General Adult Psychiatry Community</w:t>
      </w:r>
    </w:p>
    <w:p w:rsidR="00453F55" w:rsidRDefault="00453F55" w:rsidP="00453F55">
      <w:pPr>
        <w:pStyle w:val="NoSpacing"/>
      </w:pPr>
    </w:p>
    <w:p w:rsidR="00453F55" w:rsidRDefault="00453F55" w:rsidP="00453F55">
      <w:pPr>
        <w:pStyle w:val="NoSpacing"/>
        <w:rPr>
          <w:b/>
        </w:rPr>
      </w:pPr>
    </w:p>
    <w:p w:rsidR="00453F55" w:rsidRPr="00885137" w:rsidRDefault="00453F55" w:rsidP="00453F55">
      <w:pPr>
        <w:pStyle w:val="NoSpacing"/>
        <w:rPr>
          <w:b/>
          <w:u w:val="single"/>
        </w:rPr>
      </w:pPr>
      <w:r w:rsidRPr="00885137">
        <w:rPr>
          <w:b/>
          <w:u w:val="single"/>
        </w:rPr>
        <w:t>Educational / Clinical Supervisor:</w:t>
      </w:r>
    </w:p>
    <w:p w:rsidR="00453F55" w:rsidRDefault="00453F55" w:rsidP="00453F55">
      <w:pPr>
        <w:pStyle w:val="NoSpacing"/>
        <w:rPr>
          <w:b/>
        </w:rPr>
      </w:pPr>
    </w:p>
    <w:p w:rsidR="00453F55" w:rsidRDefault="00453F55" w:rsidP="00453F55">
      <w:pPr>
        <w:pStyle w:val="NoSpacing"/>
      </w:pPr>
      <w:r>
        <w:t>Dr Shivaram Chikkatagaiah Consultant Psychiatrist and Clinical Lead for Swale CMHT.</w:t>
      </w:r>
    </w:p>
    <w:p w:rsidR="00453F55" w:rsidRDefault="00453F55" w:rsidP="00453F55">
      <w:pPr>
        <w:pStyle w:val="NoSpacing"/>
      </w:pPr>
    </w:p>
    <w:p w:rsidR="00453F55" w:rsidRPr="00885137" w:rsidRDefault="00453F55" w:rsidP="00453F55">
      <w:pPr>
        <w:pStyle w:val="NoSpacing"/>
        <w:rPr>
          <w:b/>
          <w:u w:val="single"/>
        </w:rPr>
      </w:pPr>
      <w:r w:rsidRPr="00885137">
        <w:rPr>
          <w:b/>
          <w:u w:val="single"/>
        </w:rPr>
        <w:t>Base:</w:t>
      </w:r>
    </w:p>
    <w:p w:rsidR="00453F55" w:rsidRDefault="00453F55" w:rsidP="00453F55">
      <w:pPr>
        <w:pStyle w:val="NoSpacing"/>
        <w:rPr>
          <w:b/>
        </w:rPr>
      </w:pPr>
    </w:p>
    <w:p w:rsidR="00453F55" w:rsidRPr="00796B36" w:rsidRDefault="00453F55" w:rsidP="00453F55">
      <w:pPr>
        <w:pStyle w:val="NoSpacing"/>
      </w:pPr>
      <w:r w:rsidRPr="00796B36">
        <w:t>Swale Community Mental Health Team</w:t>
      </w:r>
    </w:p>
    <w:p w:rsidR="00453F55" w:rsidRDefault="00453F55" w:rsidP="00453F55">
      <w:pPr>
        <w:pStyle w:val="NoSpacing"/>
      </w:pPr>
      <w:r w:rsidRPr="00796B36">
        <w:t>Sittingbourne Memorial Hospital</w:t>
      </w:r>
      <w:r>
        <w:t xml:space="preserve">, </w:t>
      </w:r>
      <w:r w:rsidRPr="00796B36">
        <w:t>Bell road, Sittingbourne</w:t>
      </w:r>
      <w:r>
        <w:t xml:space="preserve">, </w:t>
      </w:r>
      <w:r w:rsidRPr="00796B36">
        <w:t>Kent</w:t>
      </w:r>
      <w:r>
        <w:t xml:space="preserve">, </w:t>
      </w:r>
      <w:r w:rsidRPr="00796B36">
        <w:t>ME10 4DT</w:t>
      </w:r>
    </w:p>
    <w:p w:rsidR="00453F55" w:rsidRPr="00796B36" w:rsidRDefault="00453F55" w:rsidP="00453F55">
      <w:pPr>
        <w:pStyle w:val="NoSpacing"/>
      </w:pPr>
    </w:p>
    <w:p w:rsidR="00453F55" w:rsidRPr="00885137" w:rsidRDefault="00453F55" w:rsidP="00453F55">
      <w:pPr>
        <w:pStyle w:val="NoSpacing"/>
        <w:rPr>
          <w:b/>
          <w:u w:val="single"/>
        </w:rPr>
      </w:pPr>
      <w:r w:rsidRPr="00885137">
        <w:rPr>
          <w:b/>
          <w:u w:val="single"/>
        </w:rPr>
        <w:t>Hours of Work:</w:t>
      </w:r>
    </w:p>
    <w:p w:rsidR="00453F55" w:rsidRDefault="00453F55" w:rsidP="00453F55">
      <w:pPr>
        <w:pStyle w:val="NoSpacing"/>
        <w:rPr>
          <w:b/>
        </w:rPr>
      </w:pPr>
    </w:p>
    <w:p w:rsidR="00453F55" w:rsidRDefault="00453F55" w:rsidP="00453F55">
      <w:pPr>
        <w:pStyle w:val="NoSpacing"/>
        <w:jc w:val="both"/>
      </w:pPr>
      <w:r>
        <w:t>Monday to Friday</w:t>
      </w:r>
      <w:r>
        <w:t xml:space="preserve"> 9am to 5pm</w:t>
      </w:r>
      <w:r>
        <w:t>, plus on-call rota commitments</w:t>
      </w:r>
    </w:p>
    <w:p w:rsidR="005B2337" w:rsidRDefault="005B2337" w:rsidP="000A47A0">
      <w:pPr>
        <w:pStyle w:val="NoSpacing"/>
        <w:rPr>
          <w:rFonts w:asciiTheme="minorHAnsi" w:eastAsiaTheme="minorHAnsi" w:hAnsiTheme="minorHAnsi" w:cstheme="minorBidi"/>
          <w:sz w:val="28"/>
          <w:szCs w:val="28"/>
          <w:lang w:eastAsia="en-US" w:bidi="ar-SA"/>
        </w:rPr>
      </w:pPr>
    </w:p>
    <w:p w:rsidR="000A47A0" w:rsidRPr="00885137" w:rsidRDefault="000A47A0" w:rsidP="000A47A0">
      <w:pPr>
        <w:pStyle w:val="NoSpacing"/>
        <w:rPr>
          <w:b/>
          <w:u w:val="single"/>
        </w:rPr>
      </w:pPr>
      <w:r w:rsidRPr="00885137">
        <w:rPr>
          <w:b/>
          <w:u w:val="single"/>
        </w:rPr>
        <w:t>Job Outline:</w:t>
      </w:r>
    </w:p>
    <w:p w:rsidR="000A47A0" w:rsidRDefault="000A47A0" w:rsidP="000A47A0">
      <w:pPr>
        <w:pStyle w:val="NoSpacing"/>
        <w:rPr>
          <w:b/>
        </w:rPr>
      </w:pPr>
    </w:p>
    <w:p w:rsidR="000A47A0" w:rsidRDefault="000A47A0" w:rsidP="000A47A0">
      <w:pPr>
        <w:pStyle w:val="NoSpacing"/>
        <w:jc w:val="both"/>
      </w:pPr>
      <w:r>
        <w:t xml:space="preserve">This is a </w:t>
      </w:r>
      <w:r>
        <w:t>Core</w:t>
      </w:r>
      <w:r>
        <w:t xml:space="preserve"> Trainee post in a community setting based at Swale Community Mental Health Team in Sittingbourne where the post holder will provide psychiatric healthcare input in the community to patients aged 18 – 65 with severe and enduring mental illness, with recovery being the main focus.</w:t>
      </w:r>
    </w:p>
    <w:p w:rsidR="000A47A0" w:rsidRDefault="000A47A0" w:rsidP="000A47A0">
      <w:pPr>
        <w:pStyle w:val="NoSpacing"/>
        <w:jc w:val="both"/>
      </w:pPr>
    </w:p>
    <w:p w:rsidR="000A47A0" w:rsidRDefault="000A47A0" w:rsidP="000A47A0">
      <w:pPr>
        <w:pStyle w:val="NoSpacing"/>
        <w:numPr>
          <w:ilvl w:val="0"/>
          <w:numId w:val="2"/>
        </w:numPr>
        <w:jc w:val="both"/>
      </w:pPr>
      <w:r>
        <w:t xml:space="preserve">The main role and responsibilities of the </w:t>
      </w:r>
      <w:r>
        <w:t>Core</w:t>
      </w:r>
      <w:r>
        <w:t xml:space="preserve"> Trainee will be as an active member of Swale Community Mental Health Team which serves the Sittingbourne and Isle of Sheppey area. </w:t>
      </w:r>
    </w:p>
    <w:p w:rsidR="000A47A0" w:rsidRDefault="000A47A0" w:rsidP="000A47A0">
      <w:pPr>
        <w:pStyle w:val="NoSpacing"/>
        <w:ind w:left="360"/>
        <w:jc w:val="both"/>
      </w:pPr>
    </w:p>
    <w:p w:rsidR="000A47A0" w:rsidRDefault="000A47A0" w:rsidP="000A47A0">
      <w:pPr>
        <w:pStyle w:val="NoSpacing"/>
        <w:numPr>
          <w:ilvl w:val="0"/>
          <w:numId w:val="2"/>
        </w:numPr>
        <w:jc w:val="both"/>
      </w:pPr>
      <w:r>
        <w:t xml:space="preserve">It is expected that the </w:t>
      </w:r>
      <w:r>
        <w:t>Core</w:t>
      </w:r>
      <w:r>
        <w:t xml:space="preserve"> Trainee would provide a vital role in the psychiatric assessment and management of the patients referred to the team and will support the other members of the Multidisciplinary Team.</w:t>
      </w:r>
    </w:p>
    <w:p w:rsidR="000A47A0" w:rsidRDefault="000A47A0" w:rsidP="000A47A0">
      <w:pPr>
        <w:pStyle w:val="ListParagraph"/>
      </w:pPr>
    </w:p>
    <w:p w:rsidR="000A47A0" w:rsidRDefault="000A47A0" w:rsidP="000A47A0">
      <w:pPr>
        <w:pStyle w:val="NoSpacing"/>
        <w:numPr>
          <w:ilvl w:val="0"/>
          <w:numId w:val="2"/>
        </w:numPr>
        <w:jc w:val="both"/>
      </w:pPr>
      <w:r>
        <w:t xml:space="preserve">The clinical work entails weekly (about 3) Out-Patient Clinics for both new and follow up patients, urgent assessments either at base or in the community, providing assistance for routine and urgent, including MHA related work. </w:t>
      </w:r>
    </w:p>
    <w:p w:rsidR="000A47A0" w:rsidRDefault="000A47A0" w:rsidP="000A47A0">
      <w:pPr>
        <w:pStyle w:val="ListParagraph"/>
      </w:pPr>
    </w:p>
    <w:p w:rsidR="000A47A0" w:rsidRDefault="000A47A0" w:rsidP="000A47A0">
      <w:pPr>
        <w:pStyle w:val="NoSpacing"/>
        <w:numPr>
          <w:ilvl w:val="0"/>
          <w:numId w:val="2"/>
        </w:numPr>
        <w:jc w:val="both"/>
      </w:pPr>
      <w:r>
        <w:t xml:space="preserve">The team members take an active role in liaison with the Trust’s Acute and other Community services and there is a great emphasis on proactive engagement with the Primary Care / GPs in the area. </w:t>
      </w:r>
    </w:p>
    <w:p w:rsidR="000A47A0" w:rsidRDefault="000A47A0" w:rsidP="000A47A0">
      <w:pPr>
        <w:pStyle w:val="NoSpacing"/>
        <w:jc w:val="both"/>
      </w:pPr>
    </w:p>
    <w:p w:rsidR="000A47A0" w:rsidRDefault="000A47A0" w:rsidP="000A47A0">
      <w:pPr>
        <w:pStyle w:val="NoSpacing"/>
        <w:numPr>
          <w:ilvl w:val="0"/>
          <w:numId w:val="2"/>
        </w:numPr>
        <w:jc w:val="both"/>
      </w:pPr>
      <w:r>
        <w:t xml:space="preserve">The </w:t>
      </w:r>
      <w:r>
        <w:t>Core</w:t>
      </w:r>
      <w:r>
        <w:t xml:space="preserve"> Trainee doctor also attends the daily Red Board meetings, the weekly MDT – Multi-Disciplinary Team meeting with Psychology, the weekly Business meetings, Referrals and Assessment Feedback meetings and the monthly Risk Forum for complex case discussions. </w:t>
      </w:r>
    </w:p>
    <w:p w:rsidR="000A47A0" w:rsidRDefault="000A47A0" w:rsidP="000A47A0">
      <w:pPr>
        <w:pStyle w:val="NoSpacing"/>
        <w:ind w:left="360"/>
        <w:jc w:val="both"/>
      </w:pPr>
    </w:p>
    <w:p w:rsidR="000A47A0" w:rsidRDefault="000A47A0" w:rsidP="000A47A0">
      <w:pPr>
        <w:pStyle w:val="NoSpacing"/>
        <w:numPr>
          <w:ilvl w:val="0"/>
          <w:numId w:val="2"/>
        </w:numPr>
        <w:jc w:val="both"/>
      </w:pPr>
      <w:r>
        <w:t xml:space="preserve">The </w:t>
      </w:r>
      <w:r>
        <w:t>Core</w:t>
      </w:r>
      <w:r>
        <w:t xml:space="preserve"> Trainee is also expected to provide support for any junior doctors</w:t>
      </w:r>
      <w:r>
        <w:t xml:space="preserve"> (GP trainees)</w:t>
      </w:r>
      <w:r>
        <w:t xml:space="preserve"> or medical students based with the team.</w:t>
      </w:r>
    </w:p>
    <w:p w:rsidR="000A47A0" w:rsidRDefault="000A47A0" w:rsidP="000A47A0">
      <w:pPr>
        <w:pStyle w:val="ListParagraph"/>
      </w:pPr>
    </w:p>
    <w:p w:rsidR="000A47A0" w:rsidRDefault="000A47A0" w:rsidP="000A47A0">
      <w:pPr>
        <w:pStyle w:val="NoSpacing"/>
        <w:numPr>
          <w:ilvl w:val="0"/>
          <w:numId w:val="2"/>
        </w:numPr>
        <w:jc w:val="both"/>
      </w:pPr>
      <w:r>
        <w:lastRenderedPageBreak/>
        <w:t xml:space="preserve">The trainee will be based in Sittingbourne Memorial Hospital where office space (or hot desking), IT and administrative support and admin services are provided. </w:t>
      </w:r>
    </w:p>
    <w:p w:rsidR="000A47A0" w:rsidRDefault="000A47A0" w:rsidP="000A47A0">
      <w:pPr>
        <w:pStyle w:val="ListParagraph"/>
      </w:pPr>
    </w:p>
    <w:p w:rsidR="000A47A0" w:rsidRDefault="000A47A0" w:rsidP="000A47A0">
      <w:pPr>
        <w:pStyle w:val="NoSpacing"/>
        <w:numPr>
          <w:ilvl w:val="0"/>
          <w:numId w:val="2"/>
        </w:numPr>
        <w:jc w:val="both"/>
      </w:pPr>
      <w:r>
        <w:t xml:space="preserve">There is no routine ward work associated with this post, but if the trainee was interested this could be looked into by liaising with our Acute Service colleagues at different sites in Hospital mainly Priority house (Maidstone), Littlebrook hospitals (Dartford) and St Martins Hospitals (Canterbury). </w:t>
      </w:r>
    </w:p>
    <w:p w:rsidR="000A47A0" w:rsidRDefault="000A47A0" w:rsidP="00453F55">
      <w:pPr>
        <w:tabs>
          <w:tab w:val="left" w:pos="984"/>
        </w:tabs>
        <w:rPr>
          <w:sz w:val="28"/>
          <w:szCs w:val="28"/>
        </w:rPr>
      </w:pPr>
    </w:p>
    <w:p w:rsidR="00114B2B" w:rsidRPr="00694081" w:rsidRDefault="00114B2B" w:rsidP="00694081">
      <w:pPr>
        <w:pStyle w:val="NoSpacing"/>
        <w:jc w:val="both"/>
        <w:rPr>
          <w:b/>
          <w:i/>
          <w:u w:val="single"/>
        </w:rPr>
      </w:pPr>
      <w:r w:rsidRPr="00694081">
        <w:rPr>
          <w:b/>
          <w:i/>
          <w:u w:val="single"/>
        </w:rPr>
        <w:t>Academic Activities:</w:t>
      </w:r>
    </w:p>
    <w:p w:rsidR="00114B2B" w:rsidRDefault="00114B2B" w:rsidP="00114B2B">
      <w:pPr>
        <w:pStyle w:val="NoSpacing"/>
        <w:jc w:val="both"/>
      </w:pPr>
    </w:p>
    <w:p w:rsidR="00114B2B" w:rsidRDefault="00114B2B" w:rsidP="00114B2B">
      <w:pPr>
        <w:pStyle w:val="NoSpacing"/>
        <w:numPr>
          <w:ilvl w:val="0"/>
          <w:numId w:val="3"/>
        </w:numPr>
        <w:jc w:val="both"/>
      </w:pPr>
      <w:r>
        <w:t xml:space="preserve">The </w:t>
      </w:r>
      <w:r>
        <w:t>Core</w:t>
      </w:r>
      <w:r>
        <w:t xml:space="preserve"> Trainee will be expected to take an active part in the weekly in-house academic activities (case presentations, journal clubs, and teaching sessions) and junior doctors induction programme. </w:t>
      </w:r>
    </w:p>
    <w:p w:rsidR="00114B2B" w:rsidRDefault="00114B2B" w:rsidP="00114B2B">
      <w:pPr>
        <w:pStyle w:val="NoSpacing"/>
        <w:ind w:left="720"/>
        <w:jc w:val="both"/>
      </w:pPr>
    </w:p>
    <w:p w:rsidR="00114B2B" w:rsidRDefault="00114B2B" w:rsidP="00114B2B">
      <w:pPr>
        <w:pStyle w:val="NoSpacing"/>
        <w:numPr>
          <w:ilvl w:val="0"/>
          <w:numId w:val="3"/>
        </w:numPr>
        <w:jc w:val="both"/>
      </w:pPr>
      <w:r>
        <w:t xml:space="preserve">There is also an additional opportunity for providing regular and formal teaching to medical student(s) as well as Overseas Medical students. </w:t>
      </w:r>
    </w:p>
    <w:p w:rsidR="00114B2B" w:rsidRDefault="00114B2B" w:rsidP="00114B2B">
      <w:pPr>
        <w:pStyle w:val="ListParagraph"/>
      </w:pPr>
    </w:p>
    <w:p w:rsidR="00114B2B" w:rsidRDefault="00114B2B" w:rsidP="00114B2B">
      <w:pPr>
        <w:pStyle w:val="NoSpacing"/>
        <w:numPr>
          <w:ilvl w:val="0"/>
          <w:numId w:val="3"/>
        </w:numPr>
        <w:jc w:val="both"/>
      </w:pPr>
      <w:r>
        <w:t>It is expected that the trainee will lead on a clinical audit project and be actively involved in management and service development.</w:t>
      </w:r>
    </w:p>
    <w:p w:rsidR="00114B2B" w:rsidRDefault="00114B2B" w:rsidP="00114B2B">
      <w:pPr>
        <w:pStyle w:val="ListParagraph"/>
      </w:pPr>
    </w:p>
    <w:p w:rsidR="00114B2B" w:rsidRDefault="00114B2B" w:rsidP="00114B2B">
      <w:pPr>
        <w:pStyle w:val="NoSpacing"/>
        <w:numPr>
          <w:ilvl w:val="0"/>
          <w:numId w:val="3"/>
        </w:numPr>
        <w:jc w:val="both"/>
      </w:pPr>
      <w:r>
        <w:t>There is also the opportunity to get involved in medical education management/research.</w:t>
      </w:r>
    </w:p>
    <w:p w:rsidR="00114B2B" w:rsidRDefault="00114B2B" w:rsidP="00114B2B">
      <w:pPr>
        <w:pStyle w:val="NoSpacing"/>
        <w:jc w:val="both"/>
      </w:pPr>
    </w:p>
    <w:p w:rsidR="00114B2B" w:rsidRDefault="00114B2B" w:rsidP="00114B2B">
      <w:pPr>
        <w:pStyle w:val="NoSpacing"/>
        <w:numPr>
          <w:ilvl w:val="0"/>
          <w:numId w:val="3"/>
        </w:numPr>
        <w:jc w:val="both"/>
      </w:pPr>
      <w:r>
        <w:t xml:space="preserve">There would be more opportunities for teaching as the Kent and Medway Medical School opens in 2020. </w:t>
      </w:r>
    </w:p>
    <w:p w:rsidR="00114B2B" w:rsidRDefault="00114B2B" w:rsidP="00453F55">
      <w:pPr>
        <w:tabs>
          <w:tab w:val="left" w:pos="984"/>
        </w:tabs>
        <w:rPr>
          <w:sz w:val="28"/>
          <w:szCs w:val="28"/>
        </w:rPr>
      </w:pPr>
    </w:p>
    <w:p w:rsidR="00597374" w:rsidRPr="00694081" w:rsidRDefault="00597374" w:rsidP="00694081">
      <w:pPr>
        <w:pStyle w:val="NoSpacing"/>
        <w:jc w:val="both"/>
        <w:rPr>
          <w:b/>
          <w:i/>
          <w:u w:val="single"/>
        </w:rPr>
      </w:pPr>
      <w:r w:rsidRPr="00694081">
        <w:rPr>
          <w:b/>
          <w:i/>
          <w:u w:val="single"/>
        </w:rPr>
        <w:t>Supervision:</w:t>
      </w:r>
    </w:p>
    <w:p w:rsidR="00597374" w:rsidRDefault="00597374" w:rsidP="00597374">
      <w:pPr>
        <w:pStyle w:val="NoSpacing"/>
        <w:jc w:val="both"/>
      </w:pPr>
    </w:p>
    <w:p w:rsidR="00597374" w:rsidRDefault="00597374" w:rsidP="00597374">
      <w:pPr>
        <w:pStyle w:val="NoSpacing"/>
        <w:numPr>
          <w:ilvl w:val="0"/>
          <w:numId w:val="4"/>
        </w:numPr>
        <w:jc w:val="both"/>
      </w:pPr>
      <w:r>
        <w:rPr>
          <w:i/>
        </w:rPr>
        <w:t>Clinical</w:t>
      </w:r>
      <w:r w:rsidRPr="00F93B4D">
        <w:rPr>
          <w:i/>
        </w:rPr>
        <w:t xml:space="preserve"> Supervision</w:t>
      </w:r>
      <w:r>
        <w:t xml:space="preserve">: 1 hour dedicated weekly as part of </w:t>
      </w:r>
      <w:r>
        <w:t>your training requirement</w:t>
      </w:r>
      <w:r>
        <w:t xml:space="preserve">. </w:t>
      </w:r>
    </w:p>
    <w:p w:rsidR="00597374" w:rsidRDefault="00597374" w:rsidP="00597374">
      <w:pPr>
        <w:pStyle w:val="NoSpacing"/>
        <w:ind w:left="720"/>
        <w:jc w:val="both"/>
      </w:pPr>
    </w:p>
    <w:p w:rsidR="00597374" w:rsidRDefault="00597374" w:rsidP="00597374">
      <w:pPr>
        <w:pStyle w:val="NoSpacing"/>
        <w:ind w:left="720"/>
        <w:jc w:val="both"/>
      </w:pPr>
      <w:r>
        <w:t xml:space="preserve">Ad hoc clinical supervision is available daily from myself or the other consultants in the team. </w:t>
      </w:r>
    </w:p>
    <w:p w:rsidR="002F14D6" w:rsidRDefault="002F14D6" w:rsidP="00597374">
      <w:pPr>
        <w:pStyle w:val="NoSpacing"/>
        <w:ind w:left="720"/>
        <w:jc w:val="both"/>
      </w:pPr>
    </w:p>
    <w:p w:rsidR="002F14D6" w:rsidRPr="002F14D6" w:rsidRDefault="002F14D6" w:rsidP="002F14D6">
      <w:pPr>
        <w:widowControl w:val="0"/>
        <w:autoSpaceDE w:val="0"/>
        <w:autoSpaceDN w:val="0"/>
        <w:spacing w:after="0" w:line="240" w:lineRule="auto"/>
        <w:rPr>
          <w:rFonts w:ascii="Arial" w:eastAsia="Arial" w:hAnsi="Arial" w:cs="Arial"/>
          <w:b/>
          <w:u w:val="single"/>
          <w:lang w:eastAsia="en-GB" w:bidi="en-GB"/>
        </w:rPr>
      </w:pPr>
      <w:r w:rsidRPr="002F14D6">
        <w:rPr>
          <w:rFonts w:ascii="Arial" w:eastAsia="Arial" w:hAnsi="Arial" w:cs="Arial"/>
          <w:b/>
          <w:u w:val="single"/>
          <w:lang w:eastAsia="en-GB" w:bidi="en-GB"/>
        </w:rPr>
        <w:t>Objectives of Placements:</w:t>
      </w:r>
    </w:p>
    <w:p w:rsidR="002F14D6" w:rsidRPr="002F14D6" w:rsidRDefault="002F14D6" w:rsidP="002F14D6">
      <w:pPr>
        <w:widowControl w:val="0"/>
        <w:autoSpaceDE w:val="0"/>
        <w:autoSpaceDN w:val="0"/>
        <w:spacing w:after="0" w:line="240" w:lineRule="auto"/>
        <w:rPr>
          <w:rFonts w:ascii="Arial" w:eastAsia="Arial" w:hAnsi="Arial" w:cs="Arial"/>
          <w:b/>
          <w:lang w:eastAsia="en-GB" w:bidi="en-GB"/>
        </w:rPr>
      </w:pPr>
    </w:p>
    <w:p w:rsidR="002F14D6" w:rsidRPr="002F14D6" w:rsidRDefault="002F14D6" w:rsidP="002F14D6">
      <w:pPr>
        <w:widowControl w:val="0"/>
        <w:numPr>
          <w:ilvl w:val="0"/>
          <w:numId w:val="5"/>
        </w:numPr>
        <w:autoSpaceDE w:val="0"/>
        <w:autoSpaceDN w:val="0"/>
        <w:spacing w:after="0" w:line="240" w:lineRule="auto"/>
        <w:jc w:val="both"/>
        <w:rPr>
          <w:rFonts w:ascii="Arial" w:eastAsia="Arial" w:hAnsi="Arial" w:cs="Arial"/>
          <w:b/>
          <w:color w:val="231F20"/>
          <w:lang w:eastAsia="en-GB" w:bidi="en-GB"/>
        </w:rPr>
      </w:pPr>
      <w:r w:rsidRPr="002F14D6">
        <w:rPr>
          <w:rFonts w:ascii="Arial" w:eastAsia="Arial" w:hAnsi="Arial" w:cs="Arial"/>
          <w:color w:val="231F20"/>
          <w:lang w:eastAsia="en-GB" w:bidi="en-GB"/>
        </w:rPr>
        <w:t xml:space="preserve">Further development of Core Skills to a higher level and, as an expert, serving as teacher and role model. </w:t>
      </w:r>
    </w:p>
    <w:p w:rsidR="002F14D6" w:rsidRPr="002F14D6" w:rsidRDefault="002F14D6" w:rsidP="002F14D6">
      <w:pPr>
        <w:widowControl w:val="0"/>
        <w:autoSpaceDE w:val="0"/>
        <w:autoSpaceDN w:val="0"/>
        <w:spacing w:after="0" w:line="240" w:lineRule="auto"/>
        <w:ind w:left="720"/>
        <w:jc w:val="both"/>
        <w:rPr>
          <w:rFonts w:ascii="Arial" w:eastAsia="Arial" w:hAnsi="Arial" w:cs="Arial"/>
          <w:b/>
          <w:color w:val="231F20"/>
          <w:lang w:eastAsia="en-GB" w:bidi="en-GB"/>
        </w:rPr>
      </w:pPr>
    </w:p>
    <w:p w:rsidR="002F14D6" w:rsidRPr="002F14D6" w:rsidRDefault="002F14D6" w:rsidP="002F14D6">
      <w:pPr>
        <w:widowControl w:val="0"/>
        <w:numPr>
          <w:ilvl w:val="0"/>
          <w:numId w:val="5"/>
        </w:numPr>
        <w:autoSpaceDE w:val="0"/>
        <w:autoSpaceDN w:val="0"/>
        <w:spacing w:after="0" w:line="240" w:lineRule="auto"/>
        <w:jc w:val="both"/>
        <w:rPr>
          <w:rFonts w:ascii="Arial" w:eastAsia="Arial" w:hAnsi="Arial" w:cs="Arial"/>
          <w:b/>
          <w:color w:val="231F20"/>
          <w:lang w:eastAsia="en-GB" w:bidi="en-GB"/>
        </w:rPr>
      </w:pPr>
      <w:r w:rsidRPr="002F14D6">
        <w:rPr>
          <w:rFonts w:ascii="Arial" w:eastAsia="Arial" w:hAnsi="Arial" w:cs="Arial"/>
          <w:color w:val="231F20"/>
          <w:lang w:eastAsia="en-GB" w:bidi="en-GB"/>
        </w:rPr>
        <w:t>To further develop skills in assessment, diagnosis and management of functional and organic psychiatric conditions.</w:t>
      </w:r>
    </w:p>
    <w:p w:rsidR="002F14D6" w:rsidRPr="002F14D6" w:rsidRDefault="002F14D6" w:rsidP="002F14D6">
      <w:pPr>
        <w:widowControl w:val="0"/>
        <w:autoSpaceDE w:val="0"/>
        <w:autoSpaceDN w:val="0"/>
        <w:spacing w:after="0" w:line="240" w:lineRule="auto"/>
        <w:ind w:left="720"/>
        <w:contextualSpacing/>
        <w:rPr>
          <w:rFonts w:ascii="Arial" w:eastAsia="Arial" w:hAnsi="Arial" w:cs="Arial"/>
          <w:b/>
          <w:color w:val="231F20"/>
          <w:lang w:eastAsia="en-GB" w:bidi="en-GB"/>
        </w:rPr>
      </w:pPr>
    </w:p>
    <w:p w:rsidR="002F14D6" w:rsidRPr="002F14D6" w:rsidRDefault="002F14D6" w:rsidP="002F14D6">
      <w:pPr>
        <w:widowControl w:val="0"/>
        <w:numPr>
          <w:ilvl w:val="0"/>
          <w:numId w:val="5"/>
        </w:numPr>
        <w:autoSpaceDE w:val="0"/>
        <w:autoSpaceDN w:val="0"/>
        <w:spacing w:after="0" w:line="240" w:lineRule="auto"/>
        <w:jc w:val="both"/>
        <w:rPr>
          <w:rFonts w:ascii="Arial" w:eastAsia="Arial" w:hAnsi="Arial" w:cs="Arial"/>
          <w:b/>
          <w:color w:val="231F20"/>
          <w:lang w:eastAsia="en-GB" w:bidi="en-GB"/>
        </w:rPr>
      </w:pPr>
      <w:r w:rsidRPr="002F14D6">
        <w:rPr>
          <w:rFonts w:ascii="Arial" w:eastAsia="Arial" w:hAnsi="Arial" w:cs="Arial"/>
          <w:color w:val="231F20"/>
          <w:lang w:eastAsia="en-GB" w:bidi="en-GB"/>
        </w:rPr>
        <w:t>To enhance skills in cognitive examination.</w:t>
      </w:r>
    </w:p>
    <w:p w:rsidR="002F14D6" w:rsidRPr="002F14D6" w:rsidRDefault="002F14D6" w:rsidP="002F14D6">
      <w:pPr>
        <w:widowControl w:val="0"/>
        <w:autoSpaceDE w:val="0"/>
        <w:autoSpaceDN w:val="0"/>
        <w:spacing w:after="0" w:line="240" w:lineRule="exact"/>
        <w:ind w:left="720"/>
        <w:jc w:val="both"/>
        <w:rPr>
          <w:rFonts w:ascii="Arial" w:eastAsia="Arial" w:hAnsi="Arial" w:cs="Arial"/>
          <w:b/>
          <w:color w:val="231F20"/>
          <w:lang w:eastAsia="en-GB" w:bidi="en-GB"/>
        </w:rPr>
      </w:pPr>
    </w:p>
    <w:p w:rsidR="002F14D6" w:rsidRPr="002F14D6" w:rsidRDefault="002F14D6" w:rsidP="002F14D6">
      <w:pPr>
        <w:widowControl w:val="0"/>
        <w:numPr>
          <w:ilvl w:val="0"/>
          <w:numId w:val="5"/>
        </w:numPr>
        <w:autoSpaceDE w:val="0"/>
        <w:autoSpaceDN w:val="0"/>
        <w:spacing w:after="0" w:line="240" w:lineRule="auto"/>
        <w:jc w:val="both"/>
        <w:rPr>
          <w:rFonts w:ascii="Arial" w:eastAsia="Arial" w:hAnsi="Arial" w:cs="Arial"/>
          <w:b/>
          <w:color w:val="231F20"/>
          <w:lang w:eastAsia="en-GB" w:bidi="en-GB"/>
        </w:rPr>
      </w:pPr>
      <w:r w:rsidRPr="002F14D6">
        <w:rPr>
          <w:rFonts w:ascii="Arial" w:eastAsia="Arial" w:hAnsi="Arial" w:cs="Arial"/>
          <w:color w:val="231F20"/>
          <w:lang w:eastAsia="en-GB" w:bidi="en-GB"/>
        </w:rPr>
        <w:t xml:space="preserve">To develop knowledge of the common mental disorders including aetiology, assessment, investigation, biological treatments, psycho-social interventions and risk assessment and management. </w:t>
      </w:r>
    </w:p>
    <w:p w:rsidR="002F14D6" w:rsidRPr="002F14D6" w:rsidRDefault="002F14D6" w:rsidP="002F14D6">
      <w:pPr>
        <w:widowControl w:val="0"/>
        <w:autoSpaceDE w:val="0"/>
        <w:autoSpaceDN w:val="0"/>
        <w:spacing w:after="0" w:line="240" w:lineRule="exact"/>
        <w:ind w:left="720"/>
        <w:contextualSpacing/>
        <w:rPr>
          <w:rFonts w:ascii="Arial" w:eastAsia="Arial" w:hAnsi="Arial" w:cs="Arial"/>
          <w:color w:val="231F20"/>
          <w:lang w:eastAsia="en-GB" w:bidi="en-GB"/>
        </w:rPr>
      </w:pPr>
    </w:p>
    <w:p w:rsidR="002F14D6" w:rsidRPr="002F14D6" w:rsidRDefault="002F14D6" w:rsidP="002F14D6">
      <w:pPr>
        <w:widowControl w:val="0"/>
        <w:numPr>
          <w:ilvl w:val="0"/>
          <w:numId w:val="5"/>
        </w:numPr>
        <w:autoSpaceDE w:val="0"/>
        <w:autoSpaceDN w:val="0"/>
        <w:spacing w:after="0" w:line="240" w:lineRule="auto"/>
        <w:jc w:val="both"/>
        <w:rPr>
          <w:rFonts w:ascii="Arial" w:eastAsia="Arial" w:hAnsi="Arial" w:cs="Arial"/>
          <w:color w:val="231F20"/>
          <w:lang w:eastAsia="en-GB" w:bidi="en-GB"/>
        </w:rPr>
      </w:pPr>
      <w:r w:rsidRPr="002F14D6">
        <w:rPr>
          <w:rFonts w:ascii="Arial" w:eastAsia="Arial" w:hAnsi="Arial" w:cs="Arial"/>
          <w:color w:val="231F20"/>
          <w:lang w:eastAsia="en-GB" w:bidi="en-GB"/>
        </w:rPr>
        <w:t xml:space="preserve">To develop knowledge and skills in regard to the assessment of mental capacity and the Mental Capacity: Experience in assessment, formulation and diagnosis in common and complex secondary care community mental health presentations; routine and urgent. </w:t>
      </w:r>
    </w:p>
    <w:p w:rsidR="002F14D6" w:rsidRPr="002F14D6" w:rsidRDefault="002F14D6" w:rsidP="002F14D6">
      <w:pPr>
        <w:widowControl w:val="0"/>
        <w:autoSpaceDE w:val="0"/>
        <w:autoSpaceDN w:val="0"/>
        <w:spacing w:after="0" w:line="240" w:lineRule="exact"/>
        <w:ind w:left="720"/>
        <w:contextualSpacing/>
        <w:rPr>
          <w:rFonts w:ascii="Arial" w:eastAsia="Arial" w:hAnsi="Arial" w:cs="Arial"/>
          <w:color w:val="231F20"/>
          <w:lang w:eastAsia="en-GB" w:bidi="en-GB"/>
        </w:rPr>
      </w:pPr>
    </w:p>
    <w:p w:rsidR="002F14D6" w:rsidRPr="002F14D6" w:rsidRDefault="002F14D6" w:rsidP="002F14D6">
      <w:pPr>
        <w:widowControl w:val="0"/>
        <w:numPr>
          <w:ilvl w:val="0"/>
          <w:numId w:val="5"/>
        </w:numPr>
        <w:autoSpaceDE w:val="0"/>
        <w:autoSpaceDN w:val="0"/>
        <w:spacing w:after="0" w:line="240" w:lineRule="auto"/>
        <w:jc w:val="both"/>
        <w:rPr>
          <w:rFonts w:ascii="Arial" w:eastAsia="Arial" w:hAnsi="Arial" w:cs="Arial"/>
          <w:color w:val="231F20"/>
          <w:lang w:eastAsia="en-GB" w:bidi="en-GB"/>
        </w:rPr>
      </w:pPr>
      <w:r w:rsidRPr="002F14D6">
        <w:rPr>
          <w:rFonts w:ascii="Arial" w:eastAsia="Arial" w:hAnsi="Arial" w:cs="Arial"/>
          <w:color w:val="231F20"/>
          <w:lang w:eastAsia="en-GB" w:bidi="en-GB"/>
        </w:rPr>
        <w:t xml:space="preserve">Experience in providing bio-psycho-social management (as sole clinician under statement of care, or as part of a team in CPAs), with emphasis on prescribing and liaison with community and liaison colleagues. </w:t>
      </w:r>
    </w:p>
    <w:p w:rsidR="002F14D6" w:rsidRPr="002F14D6" w:rsidRDefault="002F14D6" w:rsidP="002F14D6">
      <w:pPr>
        <w:widowControl w:val="0"/>
        <w:autoSpaceDE w:val="0"/>
        <w:autoSpaceDN w:val="0"/>
        <w:spacing w:after="0" w:line="240" w:lineRule="exact"/>
        <w:ind w:left="720"/>
        <w:contextualSpacing/>
        <w:rPr>
          <w:rFonts w:ascii="Arial" w:eastAsia="Arial" w:hAnsi="Arial" w:cs="Arial"/>
          <w:color w:val="231F20"/>
          <w:lang w:eastAsia="en-GB" w:bidi="en-GB"/>
        </w:rPr>
      </w:pPr>
    </w:p>
    <w:p w:rsidR="002F14D6" w:rsidRPr="002F14D6" w:rsidRDefault="002F14D6" w:rsidP="002F14D6">
      <w:pPr>
        <w:widowControl w:val="0"/>
        <w:numPr>
          <w:ilvl w:val="0"/>
          <w:numId w:val="5"/>
        </w:numPr>
        <w:autoSpaceDE w:val="0"/>
        <w:autoSpaceDN w:val="0"/>
        <w:spacing w:after="0" w:line="240" w:lineRule="auto"/>
        <w:jc w:val="both"/>
        <w:rPr>
          <w:rFonts w:ascii="Arial" w:eastAsia="Arial" w:hAnsi="Arial" w:cs="Arial"/>
          <w:color w:val="231F20"/>
          <w:lang w:eastAsia="en-GB" w:bidi="en-GB"/>
        </w:rPr>
      </w:pPr>
      <w:r w:rsidRPr="002F14D6">
        <w:rPr>
          <w:rFonts w:ascii="Arial" w:eastAsia="Arial" w:hAnsi="Arial" w:cs="Arial"/>
          <w:color w:val="231F20"/>
          <w:lang w:eastAsia="en-GB" w:bidi="en-GB"/>
        </w:rPr>
        <w:t>Risk assessment, including taking calculated, positive risks in an out-patient unit.</w:t>
      </w:r>
    </w:p>
    <w:p w:rsidR="002F14D6" w:rsidRPr="002F14D6" w:rsidRDefault="002F14D6" w:rsidP="002F14D6">
      <w:pPr>
        <w:widowControl w:val="0"/>
        <w:autoSpaceDE w:val="0"/>
        <w:autoSpaceDN w:val="0"/>
        <w:spacing w:after="0" w:line="240" w:lineRule="exact"/>
        <w:ind w:left="720"/>
        <w:contextualSpacing/>
        <w:rPr>
          <w:rFonts w:ascii="Arial" w:eastAsia="Arial" w:hAnsi="Arial" w:cs="Arial"/>
          <w:color w:val="231F20"/>
          <w:lang w:eastAsia="en-GB" w:bidi="en-GB"/>
        </w:rPr>
      </w:pPr>
    </w:p>
    <w:p w:rsidR="002F14D6" w:rsidRPr="002F14D6" w:rsidRDefault="002F14D6" w:rsidP="002F14D6">
      <w:pPr>
        <w:widowControl w:val="0"/>
        <w:numPr>
          <w:ilvl w:val="0"/>
          <w:numId w:val="5"/>
        </w:numPr>
        <w:autoSpaceDE w:val="0"/>
        <w:autoSpaceDN w:val="0"/>
        <w:spacing w:after="0" w:line="240" w:lineRule="auto"/>
        <w:jc w:val="both"/>
        <w:rPr>
          <w:rFonts w:ascii="Arial" w:eastAsia="Arial" w:hAnsi="Arial" w:cs="Arial"/>
          <w:color w:val="231F20"/>
          <w:lang w:eastAsia="en-GB" w:bidi="en-GB"/>
        </w:rPr>
      </w:pPr>
      <w:r w:rsidRPr="002F14D6">
        <w:rPr>
          <w:rFonts w:ascii="Arial" w:eastAsia="Arial" w:hAnsi="Arial" w:cs="Arial"/>
          <w:color w:val="231F20"/>
          <w:lang w:eastAsia="en-GB" w:bidi="en-GB"/>
        </w:rPr>
        <w:t>To conduct one clinically relevant audit and supervise other trainees with audit.</w:t>
      </w:r>
    </w:p>
    <w:p w:rsidR="002F14D6" w:rsidRPr="002F14D6" w:rsidRDefault="002F14D6" w:rsidP="002F14D6">
      <w:pPr>
        <w:widowControl w:val="0"/>
        <w:autoSpaceDE w:val="0"/>
        <w:autoSpaceDN w:val="0"/>
        <w:spacing w:after="0" w:line="240" w:lineRule="exact"/>
        <w:ind w:left="720"/>
        <w:contextualSpacing/>
        <w:rPr>
          <w:rFonts w:ascii="Arial" w:eastAsia="Arial" w:hAnsi="Arial" w:cs="Arial"/>
          <w:color w:val="231F20"/>
          <w:lang w:eastAsia="en-GB" w:bidi="en-GB"/>
        </w:rPr>
      </w:pPr>
    </w:p>
    <w:p w:rsidR="002F14D6" w:rsidRPr="002F14D6" w:rsidRDefault="002F14D6" w:rsidP="002F14D6">
      <w:pPr>
        <w:widowControl w:val="0"/>
        <w:numPr>
          <w:ilvl w:val="0"/>
          <w:numId w:val="5"/>
        </w:numPr>
        <w:autoSpaceDE w:val="0"/>
        <w:autoSpaceDN w:val="0"/>
        <w:spacing w:after="0" w:line="240" w:lineRule="auto"/>
        <w:jc w:val="both"/>
        <w:rPr>
          <w:rFonts w:ascii="Arial" w:eastAsia="Arial" w:hAnsi="Arial" w:cs="Arial"/>
          <w:color w:val="231F20"/>
          <w:lang w:eastAsia="en-GB" w:bidi="en-GB"/>
        </w:rPr>
      </w:pPr>
      <w:r w:rsidRPr="002F14D6">
        <w:rPr>
          <w:rFonts w:ascii="Arial" w:eastAsia="Arial" w:hAnsi="Arial" w:cs="Arial"/>
          <w:color w:val="231F20"/>
          <w:lang w:eastAsia="en-GB" w:bidi="en-GB"/>
        </w:rPr>
        <w:t xml:space="preserve">Other objectives / training needs may be incorporated into the job plan, according to the individual. </w:t>
      </w:r>
    </w:p>
    <w:p w:rsidR="002F14D6" w:rsidRPr="002F14D6" w:rsidRDefault="002F14D6" w:rsidP="002F14D6">
      <w:pPr>
        <w:widowControl w:val="0"/>
        <w:autoSpaceDE w:val="0"/>
        <w:autoSpaceDN w:val="0"/>
        <w:spacing w:after="0" w:line="240" w:lineRule="exact"/>
        <w:ind w:left="720"/>
        <w:contextualSpacing/>
        <w:rPr>
          <w:rFonts w:ascii="Arial" w:eastAsia="Arial" w:hAnsi="Arial" w:cs="Arial"/>
          <w:color w:val="231F20"/>
          <w:lang w:eastAsia="en-GB" w:bidi="en-GB"/>
        </w:rPr>
      </w:pPr>
    </w:p>
    <w:p w:rsidR="002F14D6" w:rsidRPr="002F14D6" w:rsidRDefault="002F14D6" w:rsidP="002F14D6">
      <w:pPr>
        <w:widowControl w:val="0"/>
        <w:numPr>
          <w:ilvl w:val="0"/>
          <w:numId w:val="5"/>
        </w:numPr>
        <w:autoSpaceDE w:val="0"/>
        <w:autoSpaceDN w:val="0"/>
        <w:spacing w:after="0" w:line="240" w:lineRule="auto"/>
        <w:jc w:val="both"/>
        <w:rPr>
          <w:rFonts w:ascii="Arial" w:eastAsia="Arial" w:hAnsi="Arial" w:cs="Arial"/>
          <w:color w:val="231F20"/>
          <w:lang w:eastAsia="en-GB" w:bidi="en-GB"/>
        </w:rPr>
      </w:pPr>
      <w:r w:rsidRPr="002F14D6">
        <w:rPr>
          <w:rFonts w:ascii="Arial" w:eastAsia="Arial" w:hAnsi="Arial" w:cs="Arial"/>
          <w:color w:val="231F20"/>
          <w:lang w:eastAsia="en-GB" w:bidi="en-GB"/>
        </w:rPr>
        <w:t xml:space="preserve">Experience management opportunities. </w:t>
      </w:r>
    </w:p>
    <w:p w:rsidR="00597374" w:rsidRDefault="00597374" w:rsidP="00453F55">
      <w:pPr>
        <w:tabs>
          <w:tab w:val="left" w:pos="984"/>
        </w:tabs>
        <w:rPr>
          <w:sz w:val="28"/>
          <w:szCs w:val="28"/>
        </w:rPr>
      </w:pPr>
    </w:p>
    <w:p w:rsidR="002F14D6" w:rsidRPr="00F9068C" w:rsidRDefault="002F14D6" w:rsidP="002F14D6">
      <w:pPr>
        <w:pStyle w:val="NoSpacing"/>
        <w:jc w:val="both"/>
        <w:rPr>
          <w:b/>
          <w:color w:val="231F20"/>
          <w:u w:val="single"/>
        </w:rPr>
      </w:pPr>
      <w:r w:rsidRPr="00F9068C">
        <w:rPr>
          <w:b/>
          <w:color w:val="231F20"/>
          <w:u w:val="single"/>
        </w:rPr>
        <w:t>Research and Quality Improvement:</w:t>
      </w:r>
    </w:p>
    <w:p w:rsidR="002F14D6" w:rsidRDefault="002F14D6" w:rsidP="002F14D6">
      <w:pPr>
        <w:pStyle w:val="NoSpacing"/>
        <w:jc w:val="both"/>
        <w:rPr>
          <w:color w:val="231F20"/>
        </w:rPr>
      </w:pPr>
    </w:p>
    <w:p w:rsidR="002F14D6" w:rsidRDefault="002F14D6" w:rsidP="002F14D6">
      <w:pPr>
        <w:pStyle w:val="NoSpacing"/>
        <w:jc w:val="both"/>
        <w:rPr>
          <w:color w:val="231F20"/>
        </w:rPr>
      </w:pPr>
      <w:r>
        <w:rPr>
          <w:color w:val="231F20"/>
        </w:rPr>
        <w:t xml:space="preserve">Research opportunities are available under the supervision of the Trust’s Medical Lead for Research and Development. </w:t>
      </w:r>
    </w:p>
    <w:p w:rsidR="002F14D6" w:rsidRDefault="002F14D6" w:rsidP="00453F55">
      <w:pPr>
        <w:tabs>
          <w:tab w:val="left" w:pos="984"/>
        </w:tabs>
        <w:rPr>
          <w:sz w:val="28"/>
          <w:szCs w:val="28"/>
        </w:rPr>
      </w:pPr>
    </w:p>
    <w:p w:rsidR="005B2337" w:rsidRPr="00972E29" w:rsidRDefault="005B2337" w:rsidP="005B2337">
      <w:pPr>
        <w:overflowPunct w:val="0"/>
        <w:autoSpaceDE w:val="0"/>
        <w:autoSpaceDN w:val="0"/>
        <w:adjustRightInd w:val="0"/>
        <w:spacing w:after="0" w:line="240" w:lineRule="auto"/>
        <w:textAlignment w:val="baseline"/>
        <w:outlineLvl w:val="0"/>
        <w:rPr>
          <w:rFonts w:ascii="Arial" w:eastAsia="Times New Roman" w:hAnsi="Arial" w:cs="Times New Roman"/>
          <w:b/>
          <w:sz w:val="24"/>
          <w:szCs w:val="24"/>
          <w:lang w:eastAsia="en-GB"/>
        </w:rPr>
      </w:pPr>
      <w:r w:rsidRPr="00972E29">
        <w:rPr>
          <w:rFonts w:ascii="Arial" w:eastAsia="Times New Roman" w:hAnsi="Arial" w:cs="Times New Roman"/>
          <w:b/>
          <w:sz w:val="24"/>
          <w:szCs w:val="24"/>
          <w:lang w:eastAsia="en-GB"/>
        </w:rPr>
        <w:t>TIMETABLE = CORE TRAINEE</w:t>
      </w:r>
    </w:p>
    <w:p w:rsidR="005B2337" w:rsidRPr="00972E29" w:rsidRDefault="005B2337" w:rsidP="005B2337">
      <w:pPr>
        <w:overflowPunct w:val="0"/>
        <w:autoSpaceDE w:val="0"/>
        <w:autoSpaceDN w:val="0"/>
        <w:adjustRightInd w:val="0"/>
        <w:spacing w:after="0" w:line="240" w:lineRule="auto"/>
        <w:textAlignment w:val="baseline"/>
        <w:outlineLvl w:val="0"/>
        <w:rPr>
          <w:rFonts w:ascii="Arial" w:eastAsia="Times New Roman" w:hAnsi="Arial" w:cs="Times New Roman"/>
          <w:b/>
          <w:sz w:val="24"/>
          <w:szCs w:val="24"/>
          <w:lang w:eastAsia="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792"/>
        <w:gridCol w:w="1623"/>
        <w:gridCol w:w="1946"/>
        <w:gridCol w:w="1629"/>
        <w:gridCol w:w="1597"/>
      </w:tblGrid>
      <w:tr w:rsidR="005B2337" w:rsidRPr="00972E29" w:rsidTr="002204EC">
        <w:tblPrEx>
          <w:tblCellMar>
            <w:top w:w="0" w:type="dxa"/>
            <w:bottom w:w="0" w:type="dxa"/>
          </w:tblCellMar>
        </w:tblPrEx>
        <w:tc>
          <w:tcPr>
            <w:tcW w:w="477"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tc>
        <w:tc>
          <w:tcPr>
            <w:tcW w:w="1830"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keepNext/>
              <w:spacing w:after="0" w:line="240" w:lineRule="auto"/>
              <w:jc w:val="center"/>
              <w:outlineLvl w:val="0"/>
              <w:rPr>
                <w:rFonts w:ascii="Times New Roman" w:eastAsia="Times New Roman" w:hAnsi="Times New Roman" w:cs="Times New Roman"/>
                <w:b/>
                <w:bCs/>
                <w:sz w:val="24"/>
                <w:szCs w:val="24"/>
              </w:rPr>
            </w:pPr>
            <w:r w:rsidRPr="00972E29">
              <w:rPr>
                <w:rFonts w:ascii="Times New Roman" w:eastAsia="Times New Roman" w:hAnsi="Times New Roman" w:cs="Times New Roman"/>
                <w:b/>
                <w:bCs/>
                <w:sz w:val="24"/>
                <w:szCs w:val="24"/>
              </w:rPr>
              <w:t>MONDAY</w:t>
            </w:r>
          </w:p>
        </w:tc>
        <w:tc>
          <w:tcPr>
            <w:tcW w:w="1629"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keepNext/>
              <w:spacing w:after="0" w:line="240" w:lineRule="auto"/>
              <w:jc w:val="center"/>
              <w:outlineLvl w:val="0"/>
              <w:rPr>
                <w:rFonts w:ascii="Times New Roman" w:eastAsia="Times New Roman" w:hAnsi="Times New Roman" w:cs="Times New Roman"/>
                <w:b/>
                <w:bCs/>
                <w:sz w:val="24"/>
                <w:szCs w:val="24"/>
              </w:rPr>
            </w:pPr>
            <w:r w:rsidRPr="00972E29">
              <w:rPr>
                <w:rFonts w:ascii="Times New Roman" w:eastAsia="Times New Roman" w:hAnsi="Times New Roman" w:cs="Times New Roman"/>
                <w:b/>
                <w:bCs/>
                <w:sz w:val="24"/>
                <w:szCs w:val="24"/>
              </w:rPr>
              <w:t>TUESDAY</w:t>
            </w:r>
          </w:p>
        </w:tc>
        <w:tc>
          <w:tcPr>
            <w:tcW w:w="1960"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keepNext/>
              <w:spacing w:after="0" w:line="240" w:lineRule="auto"/>
              <w:jc w:val="center"/>
              <w:outlineLvl w:val="0"/>
              <w:rPr>
                <w:rFonts w:ascii="Times New Roman" w:eastAsia="Times New Roman" w:hAnsi="Times New Roman" w:cs="Times New Roman"/>
                <w:b/>
                <w:bCs/>
                <w:sz w:val="24"/>
                <w:szCs w:val="24"/>
              </w:rPr>
            </w:pPr>
            <w:r w:rsidRPr="00972E29">
              <w:rPr>
                <w:rFonts w:ascii="Times New Roman" w:eastAsia="Times New Roman" w:hAnsi="Times New Roman" w:cs="Times New Roman"/>
                <w:b/>
                <w:bCs/>
                <w:sz w:val="24"/>
                <w:szCs w:val="24"/>
              </w:rPr>
              <w:t>WEDNESDAY</w:t>
            </w:r>
          </w:p>
        </w:tc>
        <w:tc>
          <w:tcPr>
            <w:tcW w:w="1634"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keepNext/>
              <w:spacing w:after="0" w:line="240" w:lineRule="auto"/>
              <w:jc w:val="center"/>
              <w:outlineLvl w:val="0"/>
              <w:rPr>
                <w:rFonts w:ascii="Times New Roman" w:eastAsia="Times New Roman" w:hAnsi="Times New Roman" w:cs="Times New Roman"/>
                <w:b/>
                <w:bCs/>
                <w:sz w:val="24"/>
                <w:szCs w:val="24"/>
              </w:rPr>
            </w:pPr>
            <w:r w:rsidRPr="00972E29">
              <w:rPr>
                <w:rFonts w:ascii="Times New Roman" w:eastAsia="Times New Roman" w:hAnsi="Times New Roman" w:cs="Times New Roman"/>
                <w:b/>
                <w:bCs/>
                <w:sz w:val="24"/>
                <w:szCs w:val="24"/>
              </w:rPr>
              <w:t>THURSDAY</w:t>
            </w:r>
          </w:p>
        </w:tc>
        <w:tc>
          <w:tcPr>
            <w:tcW w:w="1633"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keepNext/>
              <w:spacing w:after="0" w:line="240" w:lineRule="auto"/>
              <w:jc w:val="center"/>
              <w:outlineLvl w:val="0"/>
              <w:rPr>
                <w:rFonts w:ascii="Times New Roman" w:eastAsia="Times New Roman" w:hAnsi="Times New Roman" w:cs="Times New Roman"/>
                <w:b/>
                <w:bCs/>
                <w:sz w:val="24"/>
                <w:szCs w:val="24"/>
              </w:rPr>
            </w:pPr>
            <w:r w:rsidRPr="00972E29">
              <w:rPr>
                <w:rFonts w:ascii="Times New Roman" w:eastAsia="Times New Roman" w:hAnsi="Times New Roman" w:cs="Times New Roman"/>
                <w:b/>
                <w:bCs/>
                <w:sz w:val="24"/>
                <w:szCs w:val="24"/>
              </w:rPr>
              <w:t>FRIDAY</w:t>
            </w:r>
          </w:p>
        </w:tc>
      </w:tr>
      <w:tr w:rsidR="005B2337" w:rsidRPr="00972E29" w:rsidTr="002204EC">
        <w:tblPrEx>
          <w:tblCellMar>
            <w:top w:w="0" w:type="dxa"/>
            <w:bottom w:w="0" w:type="dxa"/>
          </w:tblCellMar>
        </w:tblPrEx>
        <w:tc>
          <w:tcPr>
            <w:tcW w:w="477" w:type="dxa"/>
          </w:tcPr>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AM</w:t>
            </w:r>
          </w:p>
        </w:tc>
        <w:tc>
          <w:tcPr>
            <w:tcW w:w="1830"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RED board meeting </w:t>
            </w: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Clinic</w:t>
            </w: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sidRPr="00972E29">
              <w:rPr>
                <w:rFonts w:ascii="Arial" w:eastAsia="Times New Roman" w:hAnsi="Arial" w:cs="Times New Roman"/>
                <w:sz w:val="24"/>
                <w:szCs w:val="20"/>
                <w:lang w:eastAsia="en-GB"/>
              </w:rPr>
              <w:t>Journal clu</w:t>
            </w:r>
            <w:r>
              <w:rPr>
                <w:rFonts w:ascii="Arial" w:eastAsia="Times New Roman" w:hAnsi="Arial" w:cs="Times New Roman"/>
                <w:sz w:val="24"/>
                <w:szCs w:val="20"/>
                <w:lang w:eastAsia="en-GB"/>
              </w:rPr>
              <w:t>b</w:t>
            </w:r>
          </w:p>
        </w:tc>
        <w:tc>
          <w:tcPr>
            <w:tcW w:w="1629"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RED board meeting </w:t>
            </w: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Clinic </w:t>
            </w: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tc>
        <w:tc>
          <w:tcPr>
            <w:tcW w:w="1960"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RED board meeting </w:t>
            </w: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MDT meetings/ Risk forum meetings </w:t>
            </w:r>
          </w:p>
        </w:tc>
        <w:tc>
          <w:tcPr>
            <w:tcW w:w="1634"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093F0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sidRPr="00093F07">
              <w:rPr>
                <w:rFonts w:ascii="Arial" w:eastAsia="Times New Roman" w:hAnsi="Arial" w:cs="Times New Roman"/>
                <w:sz w:val="24"/>
                <w:szCs w:val="20"/>
                <w:lang w:eastAsia="en-GB"/>
              </w:rPr>
              <w:t xml:space="preserve">RED board meeting </w:t>
            </w: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w:t>
            </w:r>
            <w:proofErr w:type="spellStart"/>
            <w:r w:rsidRPr="00972E29">
              <w:rPr>
                <w:rFonts w:ascii="Arial" w:eastAsia="Times New Roman" w:hAnsi="Arial" w:cs="Times New Roman"/>
                <w:sz w:val="24"/>
                <w:szCs w:val="20"/>
                <w:lang w:eastAsia="en-GB"/>
              </w:rPr>
              <w:t>MRCPsych</w:t>
            </w:r>
            <w:proofErr w:type="spellEnd"/>
            <w:r w:rsidRPr="00972E29">
              <w:rPr>
                <w:rFonts w:ascii="Arial" w:eastAsia="Times New Roman" w:hAnsi="Arial" w:cs="Times New Roman"/>
                <w:sz w:val="24"/>
                <w:szCs w:val="20"/>
                <w:lang w:eastAsia="en-GB"/>
              </w:rPr>
              <w:t xml:space="preserve"> teaching all day</w:t>
            </w:r>
            <w:r>
              <w:rPr>
                <w:rFonts w:ascii="Arial" w:eastAsia="Times New Roman" w:hAnsi="Arial" w:cs="Times New Roman"/>
                <w:sz w:val="24"/>
                <w:szCs w:val="20"/>
                <w:lang w:eastAsia="en-GB"/>
              </w:rPr>
              <w:t>)</w:t>
            </w: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tc>
        <w:tc>
          <w:tcPr>
            <w:tcW w:w="1633"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sidRPr="00093F07">
              <w:rPr>
                <w:rFonts w:ascii="Arial" w:eastAsia="Times New Roman" w:hAnsi="Arial" w:cs="Times New Roman"/>
                <w:sz w:val="24"/>
                <w:szCs w:val="20"/>
                <w:lang w:eastAsia="en-GB"/>
              </w:rPr>
              <w:t xml:space="preserve">RED board meeting </w:t>
            </w: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Clinic </w:t>
            </w: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r w:rsidRPr="00972E29">
              <w:rPr>
                <w:rFonts w:ascii="Arial" w:eastAsia="Times New Roman" w:hAnsi="Arial" w:cs="Times New Roman"/>
                <w:sz w:val="24"/>
                <w:szCs w:val="20"/>
                <w:lang w:eastAsia="en-GB"/>
              </w:rPr>
              <w:t>Balint Group</w:t>
            </w: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tc>
      </w:tr>
      <w:tr w:rsidR="005B2337" w:rsidRPr="00972E29" w:rsidTr="002204EC">
        <w:tblPrEx>
          <w:tblCellMar>
            <w:top w:w="0" w:type="dxa"/>
            <w:bottom w:w="0" w:type="dxa"/>
          </w:tblCellMar>
        </w:tblPrEx>
        <w:tc>
          <w:tcPr>
            <w:tcW w:w="477" w:type="dxa"/>
          </w:tcPr>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PM</w:t>
            </w:r>
          </w:p>
        </w:tc>
        <w:tc>
          <w:tcPr>
            <w:tcW w:w="1830"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Clinic/ Admin work</w:t>
            </w: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tc>
        <w:tc>
          <w:tcPr>
            <w:tcW w:w="1629"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Clinic/Admin </w:t>
            </w:r>
          </w:p>
        </w:tc>
        <w:tc>
          <w:tcPr>
            <w:tcW w:w="1960"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Supervision </w:t>
            </w: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e-portfolio work</w:t>
            </w:r>
          </w:p>
        </w:tc>
        <w:tc>
          <w:tcPr>
            <w:tcW w:w="1634"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roofErr w:type="spellStart"/>
            <w:r>
              <w:rPr>
                <w:rFonts w:ascii="Arial" w:eastAsia="Times New Roman" w:hAnsi="Arial" w:cs="Times New Roman"/>
                <w:sz w:val="24"/>
                <w:szCs w:val="20"/>
                <w:lang w:eastAsia="en-GB"/>
              </w:rPr>
              <w:t>MRCPsych</w:t>
            </w:r>
            <w:proofErr w:type="spellEnd"/>
            <w:r>
              <w:rPr>
                <w:rFonts w:ascii="Arial" w:eastAsia="Times New Roman" w:hAnsi="Arial" w:cs="Times New Roman"/>
                <w:sz w:val="24"/>
                <w:szCs w:val="20"/>
                <w:lang w:eastAsia="en-GB"/>
              </w:rPr>
              <w:t xml:space="preserve"> </w:t>
            </w:r>
          </w:p>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Teaching all day</w:t>
            </w:r>
          </w:p>
        </w:tc>
        <w:tc>
          <w:tcPr>
            <w:tcW w:w="1633" w:type="dxa"/>
          </w:tcPr>
          <w:p w:rsidR="005B2337" w:rsidRPr="00972E29" w:rsidRDefault="005B2337" w:rsidP="002204EC">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GB"/>
              </w:rPr>
            </w:pPr>
          </w:p>
          <w:p w:rsidR="005B2337" w:rsidRPr="00972E29" w:rsidRDefault="005B2337" w:rsidP="002204EC">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Clinic/ Admin</w:t>
            </w:r>
          </w:p>
        </w:tc>
      </w:tr>
    </w:tbl>
    <w:p w:rsidR="005B2337" w:rsidRPr="00453F55" w:rsidRDefault="005B2337" w:rsidP="00453F55">
      <w:pPr>
        <w:tabs>
          <w:tab w:val="left" w:pos="984"/>
        </w:tabs>
        <w:rPr>
          <w:sz w:val="28"/>
          <w:szCs w:val="28"/>
        </w:rPr>
      </w:pPr>
      <w:bookmarkStart w:id="0" w:name="_GoBack"/>
      <w:bookmarkEnd w:id="0"/>
    </w:p>
    <w:sectPr w:rsidR="005B2337" w:rsidRPr="00453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1208"/>
    <w:multiLevelType w:val="multilevel"/>
    <w:tmpl w:val="C9C871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58C730D"/>
    <w:multiLevelType w:val="hybridMultilevel"/>
    <w:tmpl w:val="0B50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B4304"/>
    <w:multiLevelType w:val="hybridMultilevel"/>
    <w:tmpl w:val="6A2ED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51805"/>
    <w:multiLevelType w:val="hybridMultilevel"/>
    <w:tmpl w:val="F2C4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0C3BD8"/>
    <w:multiLevelType w:val="hybridMultilevel"/>
    <w:tmpl w:val="3002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55"/>
    <w:rsid w:val="00093F07"/>
    <w:rsid w:val="000A47A0"/>
    <w:rsid w:val="00114B2B"/>
    <w:rsid w:val="002F14D6"/>
    <w:rsid w:val="00453F55"/>
    <w:rsid w:val="00597374"/>
    <w:rsid w:val="005B2337"/>
    <w:rsid w:val="00664B24"/>
    <w:rsid w:val="00694081"/>
    <w:rsid w:val="008048C3"/>
    <w:rsid w:val="00972E29"/>
    <w:rsid w:val="00A94A0E"/>
    <w:rsid w:val="00AA298A"/>
    <w:rsid w:val="00B0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8A17"/>
  <w15:chartTrackingRefBased/>
  <w15:docId w15:val="{9D563F8F-F91F-4368-957C-58D5D98E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F55"/>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0A47A0"/>
    <w:pPr>
      <w:widowControl w:val="0"/>
      <w:autoSpaceDE w:val="0"/>
      <w:autoSpaceDN w:val="0"/>
      <w:spacing w:after="0" w:line="240" w:lineRule="auto"/>
      <w:ind w:left="720"/>
      <w:contextualSpacing/>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KMPT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CHIKKATAGAIAH, Shivaram (KENT AND MEDWAY NHS AND SOCIAL CARE PARTNERSHIP TRUST)</dc:creator>
  <cp:keywords/>
  <dc:description/>
  <cp:lastModifiedBy>CHIKKATAGAIAH, Shivaram (KENT AND MEDWAY NHS AND SOCIAL CARE PARTNERSHIP TRUST)</cp:lastModifiedBy>
  <cp:revision>8</cp:revision>
  <dcterms:created xsi:type="dcterms:W3CDTF">2022-10-31T15:54:00Z</dcterms:created>
  <dcterms:modified xsi:type="dcterms:W3CDTF">2022-10-31T16:27:00Z</dcterms:modified>
</cp:coreProperties>
</file>